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96" w:rsidRPr="00035D7E" w:rsidRDefault="00035D7E" w:rsidP="00035D7E">
      <w:pPr>
        <w:jc w:val="center"/>
        <w:rPr>
          <w:b/>
          <w:bCs/>
          <w:sz w:val="40"/>
          <w:szCs w:val="40"/>
          <w:lang w:val="en-US"/>
        </w:rPr>
      </w:pPr>
      <w:r w:rsidRPr="00035D7E">
        <w:rPr>
          <w:b/>
          <w:bCs/>
          <w:sz w:val="40"/>
          <w:szCs w:val="40"/>
          <w:lang w:val="en-US"/>
        </w:rPr>
        <w:t xml:space="preserve">Geophysical </w:t>
      </w:r>
      <w:r w:rsidR="00BA3A96" w:rsidRPr="00035D7E">
        <w:rPr>
          <w:b/>
          <w:bCs/>
          <w:sz w:val="40"/>
          <w:szCs w:val="40"/>
          <w:lang w:val="en-US"/>
        </w:rPr>
        <w:t>activities at NRIAG, Egypt</w:t>
      </w:r>
    </w:p>
    <w:p w:rsidR="00035D7E" w:rsidRDefault="00035D7E" w:rsidP="007C4986">
      <w:pPr>
        <w:jc w:val="both"/>
        <w:rPr>
          <w:sz w:val="40"/>
          <w:szCs w:val="40"/>
          <w:lang w:val="en-US"/>
        </w:rPr>
      </w:pPr>
    </w:p>
    <w:p w:rsidR="007C4986" w:rsidRPr="00035D7E" w:rsidRDefault="00BA3A96" w:rsidP="00035D7E">
      <w:pPr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035D7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NRIAG is a national </w:t>
      </w:r>
      <w:r w:rsidR="00035D7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research Institute </w:t>
      </w:r>
      <w:r w:rsidRPr="00035D7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astronomical, geophysical and environmental</w:t>
      </w:r>
      <w:r w:rsidR="00035D7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sciences</w:t>
      </w:r>
      <w:r w:rsidRPr="00035D7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</w:t>
      </w:r>
      <w:r w:rsidR="00035D7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which established </w:t>
      </w:r>
      <w:r w:rsidRPr="00035D7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more than 110 years of successful history, making it the oldest research institute in North Africa.</w:t>
      </w:r>
      <w:r w:rsidR="006B6F35" w:rsidRPr="00035D7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In this presentation a brief discussion</w:t>
      </w:r>
      <w:r w:rsidR="00144F89" w:rsidRPr="00035D7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will be given </w:t>
      </w:r>
      <w:r w:rsidR="006B6F35" w:rsidRPr="00035D7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about the projects which are covered </w:t>
      </w:r>
      <w:r w:rsidR="00144F89" w:rsidRPr="00035D7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by </w:t>
      </w:r>
      <w:r w:rsidR="00035D7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our </w:t>
      </w:r>
      <w:r w:rsidR="00035D7E" w:rsidRPr="00035D7E">
        <w:rPr>
          <w:rFonts w:asciiTheme="majorBidi" w:hAnsiTheme="majorBidi" w:cstheme="majorBidi"/>
          <w:sz w:val="32"/>
          <w:szCs w:val="32"/>
          <w:lang w:val="en-US"/>
        </w:rPr>
        <w:t>institute</w:t>
      </w:r>
      <w:r w:rsidR="00144F89" w:rsidRPr="00035D7E">
        <w:rPr>
          <w:rFonts w:asciiTheme="majorBidi" w:hAnsiTheme="majorBidi" w:cstheme="majorBidi"/>
          <w:sz w:val="32"/>
          <w:szCs w:val="32"/>
          <w:lang w:val="en-US"/>
        </w:rPr>
        <w:t>,</w:t>
      </w:r>
      <w:r w:rsidR="006B6F35" w:rsidRPr="00035D7E">
        <w:rPr>
          <w:rFonts w:asciiTheme="majorBidi" w:hAnsiTheme="majorBidi" w:cstheme="majorBidi"/>
          <w:sz w:val="32"/>
          <w:szCs w:val="32"/>
          <w:lang w:val="en-US"/>
        </w:rPr>
        <w:t xml:space="preserve"> like planning new cities, archaeological explorat</w:t>
      </w:r>
      <w:r w:rsidR="007C4986" w:rsidRPr="00035D7E">
        <w:rPr>
          <w:rFonts w:asciiTheme="majorBidi" w:hAnsiTheme="majorBidi" w:cstheme="majorBidi"/>
          <w:sz w:val="32"/>
          <w:szCs w:val="32"/>
          <w:lang w:val="en-US"/>
        </w:rPr>
        <w:t xml:space="preserve">ion and </w:t>
      </w:r>
      <w:r w:rsidR="006B6F35" w:rsidRPr="00035D7E">
        <w:rPr>
          <w:rFonts w:asciiTheme="majorBidi" w:hAnsiTheme="majorBidi" w:cstheme="majorBidi"/>
          <w:sz w:val="32"/>
          <w:szCs w:val="32"/>
          <w:lang w:val="en-US"/>
        </w:rPr>
        <w:t>ground water exploration</w:t>
      </w:r>
      <w:r w:rsidR="00144F89" w:rsidRPr="00035D7E">
        <w:rPr>
          <w:rFonts w:asciiTheme="majorBidi" w:hAnsiTheme="majorBidi" w:cstheme="majorBidi"/>
          <w:sz w:val="32"/>
          <w:szCs w:val="32"/>
          <w:lang w:val="en-US"/>
        </w:rPr>
        <w:t>.</w:t>
      </w:r>
      <w:r w:rsidR="006B6F35" w:rsidRPr="00035D7E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7C4986" w:rsidRPr="00035D7E">
        <w:rPr>
          <w:rFonts w:asciiTheme="majorBidi" w:hAnsiTheme="majorBidi" w:cstheme="majorBidi"/>
          <w:sz w:val="32"/>
          <w:szCs w:val="32"/>
          <w:lang w:val="en-US"/>
        </w:rPr>
        <w:t>In addition we will discuss the u</w:t>
      </w:r>
      <w:r w:rsidR="00F125E1" w:rsidRPr="00035D7E">
        <w:rPr>
          <w:rFonts w:asciiTheme="majorBidi" w:hAnsiTheme="majorBidi" w:cstheme="majorBidi"/>
          <w:sz w:val="32"/>
          <w:szCs w:val="32"/>
          <w:lang w:val="en-US"/>
        </w:rPr>
        <w:t>se of artificial intelligence and regularization in gravity and magnetic inversion</w:t>
      </w:r>
      <w:r w:rsidR="007C4986" w:rsidRPr="00035D7E">
        <w:rPr>
          <w:rFonts w:asciiTheme="majorBidi" w:hAnsiTheme="majorBidi" w:cstheme="majorBidi"/>
          <w:sz w:val="32"/>
          <w:szCs w:val="32"/>
          <w:lang w:val="en-US"/>
        </w:rPr>
        <w:t xml:space="preserve"> and its application</w:t>
      </w:r>
      <w:r w:rsidR="00035D7E">
        <w:rPr>
          <w:rFonts w:asciiTheme="majorBidi" w:hAnsiTheme="majorBidi" w:cstheme="majorBidi"/>
          <w:sz w:val="32"/>
          <w:szCs w:val="32"/>
          <w:lang w:val="en-US"/>
        </w:rPr>
        <w:t xml:space="preserve"> on real examples from</w:t>
      </w:r>
      <w:r w:rsidR="007C4986" w:rsidRPr="00035D7E">
        <w:rPr>
          <w:rFonts w:asciiTheme="majorBidi" w:hAnsiTheme="majorBidi" w:cstheme="majorBidi"/>
          <w:sz w:val="32"/>
          <w:szCs w:val="32"/>
          <w:lang w:val="en-US"/>
        </w:rPr>
        <w:t xml:space="preserve"> different countries</w:t>
      </w:r>
      <w:r w:rsidR="00F125E1" w:rsidRPr="00035D7E">
        <w:rPr>
          <w:rFonts w:asciiTheme="majorBidi" w:hAnsiTheme="majorBidi" w:cstheme="majorBidi"/>
          <w:sz w:val="32"/>
          <w:szCs w:val="32"/>
          <w:lang w:val="en-US"/>
        </w:rPr>
        <w:t xml:space="preserve">. </w:t>
      </w:r>
      <w:r w:rsidR="00035D7E">
        <w:rPr>
          <w:rFonts w:asciiTheme="majorBidi" w:hAnsiTheme="majorBidi" w:cstheme="majorBidi"/>
          <w:sz w:val="32"/>
          <w:szCs w:val="32"/>
          <w:lang w:val="en-US"/>
        </w:rPr>
        <w:t>Furthermore, in the</w:t>
      </w:r>
      <w:r w:rsidR="007C4986" w:rsidRPr="00035D7E">
        <w:rPr>
          <w:rFonts w:asciiTheme="majorBidi" w:hAnsiTheme="majorBidi" w:cstheme="majorBidi"/>
          <w:sz w:val="32"/>
          <w:szCs w:val="32"/>
          <w:lang w:val="en-US"/>
        </w:rPr>
        <w:t xml:space="preserve"> current project</w:t>
      </w:r>
      <w:r w:rsidR="00035D7E">
        <w:rPr>
          <w:rFonts w:asciiTheme="majorBidi" w:hAnsiTheme="majorBidi" w:cstheme="majorBidi"/>
          <w:sz w:val="32"/>
          <w:szCs w:val="32"/>
          <w:lang w:val="en-US"/>
        </w:rPr>
        <w:t xml:space="preserve"> we</w:t>
      </w:r>
      <w:r w:rsidR="007C4986" w:rsidRPr="00035D7E">
        <w:rPr>
          <w:rFonts w:asciiTheme="majorBidi" w:hAnsiTheme="majorBidi" w:cstheme="majorBidi"/>
          <w:sz w:val="32"/>
          <w:szCs w:val="32"/>
          <w:lang w:val="en-US"/>
        </w:rPr>
        <w:t xml:space="preserve"> evaluate the water aquifers in north western desert, the Earth’s treasure and touristic elements for designing a new desert urban according to the available resources.</w:t>
      </w:r>
    </w:p>
    <w:p w:rsidR="00035D7E" w:rsidRPr="00035D7E" w:rsidRDefault="00035D7E" w:rsidP="007C4986">
      <w:pPr>
        <w:jc w:val="both"/>
        <w:rPr>
          <w:rFonts w:asciiTheme="majorBidi" w:hAnsiTheme="majorBidi" w:cstheme="majorBidi"/>
          <w:sz w:val="32"/>
          <w:szCs w:val="32"/>
          <w:lang w:val="en-US"/>
        </w:rPr>
      </w:pPr>
    </w:p>
    <w:p w:rsidR="00035D7E" w:rsidRDefault="00035D7E" w:rsidP="007C4986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Dr.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Maha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Abdelazeem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035D7E" w:rsidRDefault="00035D7E" w:rsidP="007C4986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Associate Prof. of Geophysics,</w:t>
      </w:r>
    </w:p>
    <w:p w:rsidR="00035D7E" w:rsidRDefault="00035D7E" w:rsidP="007C4986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Dept. of Geomagnetism and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Geoelectricity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,</w:t>
      </w:r>
    </w:p>
    <w:p w:rsidR="00035D7E" w:rsidRDefault="00035D7E" w:rsidP="007C4986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NRIAG, Egypt.</w:t>
      </w:r>
    </w:p>
    <w:p w:rsidR="005D79BE" w:rsidRDefault="005D79BE" w:rsidP="007C4986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311A30" w:rsidRDefault="005D79BE" w:rsidP="00035D7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5D79BE">
        <w:rPr>
          <w:rFonts w:asciiTheme="majorBidi" w:hAnsiTheme="majorBidi" w:cstheme="majorBidi"/>
          <w:noProof/>
          <w:sz w:val="28"/>
          <w:szCs w:val="28"/>
          <w:lang w:eastAsia="en-AU"/>
        </w:rPr>
        <w:drawing>
          <wp:inline distT="0" distB="0" distL="0" distR="0" wp14:anchorId="4CB0198E" wp14:editId="1AD14B2F">
            <wp:extent cx="4157330" cy="2764951"/>
            <wp:effectExtent l="0" t="0" r="0" b="0"/>
            <wp:docPr id="1" name="Picture 1" descr="K:\disktop 19 aug 2017\Nasa29Apr2017\DSC_6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isktop 19 aug 2017\Nasa29Apr2017\DSC_62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419" cy="2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A3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96"/>
    <w:rsid w:val="00035D7E"/>
    <w:rsid w:val="00144F89"/>
    <w:rsid w:val="00311A30"/>
    <w:rsid w:val="003D67C9"/>
    <w:rsid w:val="005D79BE"/>
    <w:rsid w:val="006B6F35"/>
    <w:rsid w:val="00791A57"/>
    <w:rsid w:val="007C4986"/>
    <w:rsid w:val="00BA3A96"/>
    <w:rsid w:val="00C362A5"/>
    <w:rsid w:val="00C746B6"/>
    <w:rsid w:val="00F1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0BB71-E6CF-4911-89C6-723C984E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2017-11-09T11:36:00Z</dcterms:created>
  <dcterms:modified xsi:type="dcterms:W3CDTF">2017-11-09T11:36:00Z</dcterms:modified>
</cp:coreProperties>
</file>